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1E" w:rsidRDefault="00C94C34" w:rsidP="005A17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№</w:t>
      </w:r>
      <w:r w:rsid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71E">
        <w:rPr>
          <w:lang w:val="ru-RU"/>
        </w:rPr>
        <w:br/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отдыха и оздоровления ребенка</w:t>
      </w:r>
    </w:p>
    <w:p w:rsidR="00BA20A2" w:rsidRPr="005A171E" w:rsidRDefault="005A171E" w:rsidP="005A17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лагере с дневным пребыванием детей в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Бошинская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1"/>
        <w:gridCol w:w="4981"/>
      </w:tblGrid>
      <w:tr w:rsidR="00BA20A2" w:rsidRPr="005A17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5A171E" w:rsidRDefault="005A1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Бошино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5A171E" w:rsidRDefault="00C94C3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26.05.2025</w:t>
            </w:r>
          </w:p>
        </w:tc>
      </w:tr>
    </w:tbl>
    <w:p w:rsid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» (МБОУ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),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дальнейшем «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», в лице директора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Котовой Елены Михайловны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, действующего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устава МБОУ </w:t>
      </w:r>
      <w:proofErr w:type="spellStart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, с одной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именуемая в дальнейшем «Заказчик», действующая в интересах несовершеннолетнего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в дальнейшем «Ребенок», с другой стороны, также совместно именуемые «Стороны», заключили настоящий договор о нижеследующем.</w:t>
      </w:r>
    </w:p>
    <w:p w:rsidR="00BA20A2" w:rsidRPr="005A171E" w:rsidRDefault="00C94C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 настоящему договору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1.2. Сроки оказания услуг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период смены): одна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смена продолжительностью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</w:t>
      </w:r>
      <w:proofErr w:type="gramEnd"/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день с 02.06.2025 по 25.06.2025 включительно.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1.3. Место оказания услуг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: Российская Федерация,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Брянская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Карачевский</w:t>
      </w:r>
      <w:proofErr w:type="spellEnd"/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р-он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3.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Отдельные виды услуг могут быть оказаны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вне указанного в настоящем пункте места оказания услуг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предварительном уведомлении Заказчика и его письменном согласии.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оказывает услуги по настоящему договору самостоятельно. При оказании услуг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привлекать третьих лиц для совершения определенных действий в рамках оказания услуг.</w:t>
      </w:r>
    </w:p>
    <w:p w:rsidR="00BA20A2" w:rsidRPr="005A171E" w:rsidRDefault="00C94C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обязано: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2.1.1. Знакомить Заказчика с условиями размещения Ребенка в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уставом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лицензией на осуществление образовательной деятельности, дополнительными образовательными программами, нормативными правовыми актами, касающимися организации и осуществления деятельности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2.1.2. Обеспечить оказание услуг Ребенку работниками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2.1.3. Обеспечить необходимые условия для пребывания в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Ребенка, </w:t>
      </w:r>
      <w:proofErr w:type="gramStart"/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нуждающегося в необходимости соблюдения</w:t>
      </w:r>
      <w:proofErr w:type="gramEnd"/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Обеспечить Ребенку доступ к объектам социальной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инфраструктур </w:t>
      </w:r>
      <w:r w:rsidR="005A171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предоставляемым услугам, в том числе Ребенку-инвалиду или Ребенку с ограниченными возможностями здоровья.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и обстоятельствах, которые могут нанести вред физическому и (или) психологическому здоровью Ребенка.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до оказания медицинской помощи Ребенку при несчастных случаях, травмах, отравлениях и других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состояниях и заболеваниях, угрожающих его жизни и здоровью.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личными вещами детей, находящихся в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о проводимых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, при перевозке автомобильным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2.1.8. Довести до сведения Ребенка в доступной ему форме информацию, касающуюся получения в период оказания услуг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Ребенком первой </w:t>
      </w:r>
      <w:proofErr w:type="gramStart"/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помощи  в</w:t>
      </w:r>
      <w:proofErr w:type="gramEnd"/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законодательством Российской Федерации об охране здоровья граждан.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2.2. Организация вправе: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2.2.1. Требовать от Заказчика возмещения вреда, причиненного Ребенком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2.3. Заказчик обязан: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2.3.1. Осуществить своевременно оплату услуг в размере и порядке, определенных настоящим договором.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2.3.2. Обеспечить перевозку Ребенка до определенного</w:t>
      </w:r>
      <w:r w:rsidR="003855A8" w:rsidRPr="003855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места сбора детей в сроки, установленные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2.3.3. Сообщить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соблюдения Ребенком назначенного лечащим врачом Ребенка режима лечения.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до сведения Заказчика, в том числе путем размещения на официальном сайте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в информационно-телекоммуникационной сети Интернет.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2.4. Заказчик вправе: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2.4.1. Получать информацию от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оказанию данной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Ребенку услуг.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2.4.2. Знакомиться с документами, регламентирующими деятельность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права и обязанности Заказчика и Ребенка, а также с условиями размещения и правилами посещения Ребенка в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2.4.3. Самостоятельно обеспечить организацию перевозки Ребенка к месту оказания услуг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обратно.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2.4.4. Требовать от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возмещения ущерба и вреда, причиненного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="003855A8"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Ребенку.</w:t>
      </w:r>
    </w:p>
    <w:p w:rsidR="00BA20A2" w:rsidRPr="005A171E" w:rsidRDefault="00C94C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3.1. Стоимость услуг Организации составляет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 xml:space="preserve">900 (девятьсот) 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3.2. Оплата производится не позднее трех рабочих дней со дня заключения настоящего договора в безналичном порядке на счет,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BA20A2" w:rsidRPr="005A171E" w:rsidRDefault="00C94C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4.3. Ответственность за пребывание Ребенка в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жизнь и здоровье несут руководитель и работники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законодательством Российской Федерации, за исключением случаев пребывания Ребенка в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родителем (законным представителем) Ребенка.</w:t>
      </w:r>
    </w:p>
    <w:p w:rsidR="00BA20A2" w:rsidRPr="005A171E" w:rsidRDefault="00C94C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 расторжения договора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5.2. Изменения к настоящему договору оформляются дополнительными соглашениями, которые являются его неотъемлемой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BA20A2" w:rsidRDefault="00C94C34">
      <w:pPr>
        <w:rPr>
          <w:rFonts w:hAnsi="Times New Roman" w:cs="Times New Roman"/>
          <w:color w:val="000000"/>
          <w:sz w:val="24"/>
          <w:szCs w:val="24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5.3. Настоящий договор может быть расторгнут досрочно по взаимному письменному соглашению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20A2" w:rsidRDefault="00C9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Действие настоящего договора прекращается по инициативе Заказчика, если:</w:t>
      </w:r>
    </w:p>
    <w:p w:rsidR="00BA20A2" w:rsidRPr="005A171E" w:rsidRDefault="00C9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BA20A2" w:rsidRPr="005A171E" w:rsidRDefault="00C94C34" w:rsidP="003855A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5.5. Действие настоящего договора прекращается по инициативе Организации в случаях:</w:t>
      </w:r>
    </w:p>
    <w:p w:rsidR="00BA20A2" w:rsidRPr="005A171E" w:rsidRDefault="00C94C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установленных </w:t>
      </w:r>
      <w:r w:rsidR="003855A8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20A2" w:rsidRPr="005A171E" w:rsidRDefault="00C94C3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представления Заказчиком недостоверных документов о Ребенке.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BA20A2" w:rsidRPr="005A171E" w:rsidRDefault="00C94C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6.4. В случае </w:t>
      </w:r>
      <w:proofErr w:type="spellStart"/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неурегулирования</w:t>
      </w:r>
      <w:proofErr w:type="spellEnd"/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20A2" w:rsidRPr="005A171E" w:rsidRDefault="00C94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color w:val="000000"/>
          <w:sz w:val="24"/>
          <w:szCs w:val="24"/>
          <w:lang w:val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A20A2" w:rsidRDefault="00C9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VII. Реквизиты и подписи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2660"/>
        <w:gridCol w:w="5252"/>
      </w:tblGrid>
      <w:tr w:rsidR="00BA20A2" w:rsidRPr="003855A8">
        <w:trPr>
          <w:trHeight w:val="27"/>
        </w:trPr>
        <w:tc>
          <w:tcPr>
            <w:tcW w:w="45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1E" w:rsidRPr="00321F1E" w:rsidRDefault="00C94C34" w:rsidP="00321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171E">
              <w:rPr>
                <w:lang w:val="ru-RU"/>
              </w:rPr>
              <w:br/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Бошинская</w:t>
            </w:r>
            <w:proofErr w:type="spellEnd"/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5A171E">
              <w:rPr>
                <w:lang w:val="ru-RU"/>
              </w:rPr>
              <w:br/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юридический и фактический: </w:t>
            </w:r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242511</w:t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Брянская обл. </w:t>
            </w:r>
            <w:proofErr w:type="spellStart"/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Карачевский</w:t>
            </w:r>
            <w:proofErr w:type="spellEnd"/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р-он, с. </w:t>
            </w:r>
            <w:proofErr w:type="spellStart"/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Бошино</w:t>
            </w:r>
            <w:proofErr w:type="spellEnd"/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Школьная, д.43</w:t>
            </w:r>
            <w:r w:rsidRPr="005A171E">
              <w:rPr>
                <w:lang w:val="ru-RU"/>
              </w:rPr>
              <w:br/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почта: </w:t>
            </w:r>
            <w:hyperlink r:id="rId5" w:history="1">
              <w:r w:rsidR="00321F1E" w:rsidRPr="009526F0">
                <w:rPr>
                  <w:rStyle w:val="a3"/>
                  <w:rFonts w:hAnsi="Times New Roman" w:cs="Times New Roman"/>
                  <w:sz w:val="24"/>
                  <w:szCs w:val="24"/>
                </w:rPr>
                <w:t>elenakotova</w:t>
              </w:r>
              <w:r w:rsidR="00321F1E" w:rsidRPr="00321F1E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63@</w:t>
              </w:r>
              <w:r w:rsidR="00321F1E" w:rsidRPr="009526F0">
                <w:rPr>
                  <w:rStyle w:val="a3"/>
                  <w:rFonts w:hAnsi="Times New Roman" w:cs="Times New Roman"/>
                  <w:sz w:val="24"/>
                  <w:szCs w:val="24"/>
                </w:rPr>
                <w:t>mail</w:t>
              </w:r>
              <w:r w:rsidR="00321F1E" w:rsidRPr="00321F1E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21F1E" w:rsidRPr="009526F0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BA20A2" w:rsidRPr="00321F1E" w:rsidRDefault="00C94C34" w:rsidP="00321F1E">
            <w:pPr>
              <w:pStyle w:val="a4"/>
              <w:rPr>
                <w:lang w:val="ru-RU"/>
              </w:rPr>
            </w:pP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21F1E" w:rsidRP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483</w:t>
            </w:r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359-17-43</w:t>
            </w:r>
            <w:r w:rsidRPr="005A171E">
              <w:rPr>
                <w:lang w:val="ru-RU"/>
              </w:rPr>
              <w:br/>
            </w:r>
            <w:r w:rsidR="00321F1E" w:rsidRPr="00321F1E">
              <w:rPr>
                <w:lang w:val="ru-RU"/>
              </w:rPr>
              <w:t xml:space="preserve">ИНН 3254001074   КПП  324501001  ОГРН 1043260502560 л/с  20276Ч32270, 21276Ч32270 МБОУ </w:t>
            </w:r>
            <w:proofErr w:type="spellStart"/>
            <w:r w:rsidR="00321F1E" w:rsidRPr="00321F1E">
              <w:rPr>
                <w:lang w:val="ru-RU"/>
              </w:rPr>
              <w:t>Бошинская</w:t>
            </w:r>
            <w:proofErr w:type="spellEnd"/>
            <w:r w:rsidR="00321F1E" w:rsidRPr="00321F1E">
              <w:rPr>
                <w:lang w:val="ru-RU"/>
              </w:rPr>
              <w:t xml:space="preserve"> СОШ </w:t>
            </w:r>
            <w:proofErr w:type="spellStart"/>
            <w:r w:rsidR="00321F1E" w:rsidRPr="00321F1E">
              <w:rPr>
                <w:lang w:val="ru-RU"/>
              </w:rPr>
              <w:t>Карачевского</w:t>
            </w:r>
            <w:proofErr w:type="spellEnd"/>
            <w:r w:rsidR="00321F1E" w:rsidRPr="00321F1E">
              <w:rPr>
                <w:lang w:val="ru-RU"/>
              </w:rPr>
              <w:t xml:space="preserve"> района Брянской области по  Брянской области ( МБОУ </w:t>
            </w:r>
            <w:proofErr w:type="spellStart"/>
            <w:r w:rsidR="00321F1E" w:rsidRPr="00321F1E">
              <w:rPr>
                <w:lang w:val="ru-RU"/>
              </w:rPr>
              <w:t>Бошинская</w:t>
            </w:r>
            <w:proofErr w:type="spellEnd"/>
            <w:r w:rsidR="00321F1E" w:rsidRPr="00321F1E">
              <w:rPr>
                <w:lang w:val="ru-RU"/>
              </w:rPr>
              <w:t xml:space="preserve"> СОШ  </w:t>
            </w:r>
            <w:r w:rsidR="00321F1E">
              <w:rPr>
                <w:lang w:val="ru-RU"/>
              </w:rPr>
              <w:t>Р</w:t>
            </w:r>
            <w:r w:rsidR="00321F1E" w:rsidRPr="00321F1E">
              <w:rPr>
                <w:lang w:val="ru-RU"/>
              </w:rPr>
              <w:t>/с 03234643156240002700   ЕКС 40102810245370000019</w:t>
            </w:r>
            <w:r w:rsidR="00321F1E">
              <w:rPr>
                <w:lang w:val="ru-RU"/>
              </w:rPr>
              <w:t xml:space="preserve">  </w:t>
            </w:r>
            <w:r w:rsidR="00321F1E" w:rsidRPr="00321F1E">
              <w:rPr>
                <w:lang w:val="ru-RU"/>
              </w:rPr>
              <w:t>ОТДЕЛЕНИЕ БРЯНСК БАНКА РОССИИ// УФК по  Брянской области</w:t>
            </w:r>
            <w:r w:rsidR="00321F1E">
              <w:rPr>
                <w:lang w:val="ru-RU"/>
              </w:rPr>
              <w:t xml:space="preserve">  </w:t>
            </w:r>
            <w:r w:rsidR="00321F1E" w:rsidRPr="00321F1E">
              <w:rPr>
                <w:lang w:val="ru-RU"/>
              </w:rPr>
              <w:t xml:space="preserve">г. Брянск </w:t>
            </w:r>
            <w:r w:rsidR="00321F1E">
              <w:rPr>
                <w:lang w:val="ru-RU"/>
              </w:rPr>
              <w:t xml:space="preserve">  </w:t>
            </w:r>
            <w:r w:rsidR="00321F1E" w:rsidRPr="00321F1E">
              <w:rPr>
                <w:lang w:val="ru-RU"/>
              </w:rPr>
              <w:t>БИК 011501101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5A8" w:rsidRDefault="00C94C34" w:rsidP="003855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</w:t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171E">
              <w:rPr>
                <w:lang w:val="ru-RU"/>
              </w:rPr>
              <w:br/>
            </w:r>
            <w:r w:rsidR="00385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5A171E">
              <w:rPr>
                <w:lang w:val="ru-RU"/>
              </w:rPr>
              <w:br/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серии </w:t>
            </w:r>
            <w:r w:rsidR="00385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 </w:t>
            </w:r>
            <w:r w:rsidR="00385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3855A8" w:rsidRDefault="003855A8" w:rsidP="003855A8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выдача____________________</w:t>
            </w:r>
            <w:r w:rsidR="00C94C34" w:rsidRPr="005A171E">
              <w:rPr>
                <w:lang w:val="ru-RU"/>
              </w:rPr>
              <w:br/>
            </w:r>
            <w:r w:rsidR="00C94C34"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 и фактического проживания: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BA20A2" w:rsidRPr="003855A8" w:rsidRDefault="00C94C34" w:rsidP="003855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385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  <w:tr w:rsidR="00BA20A2"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321F1E" w:rsidRDefault="00C94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321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321F1E" w:rsidRDefault="00321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Котова Е.М.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321F1E" w:rsidRDefault="00321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________________(_______________________)</w:t>
            </w:r>
          </w:p>
        </w:tc>
      </w:tr>
    </w:tbl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A20A2" w:rsidRPr="00321F1E" w:rsidRDefault="00321F1E" w:rsidP="00321F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C94C34"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="00C94C34">
        <w:rPr>
          <w:rFonts w:hAnsi="Times New Roman" w:cs="Times New Roman"/>
          <w:color w:val="000000"/>
          <w:sz w:val="24"/>
          <w:szCs w:val="24"/>
        </w:rPr>
        <w:t>договору</w:t>
      </w:r>
      <w:proofErr w:type="spellEnd"/>
      <w:r>
        <w:t xml:space="preserve">  </w:t>
      </w:r>
      <w:proofErr w:type="spellStart"/>
      <w:r>
        <w:t>от</w:t>
      </w:r>
      <w:proofErr w:type="spellEnd"/>
      <w:proofErr w:type="gramEnd"/>
      <w:r>
        <w:t xml:space="preserve">     </w:t>
      </w:r>
      <w:r w:rsidR="00C94C34">
        <w:rPr>
          <w:rFonts w:hAnsi="Times New Roman" w:cs="Times New Roman"/>
          <w:color w:val="000000"/>
          <w:sz w:val="24"/>
          <w:szCs w:val="24"/>
        </w:rPr>
        <w:t xml:space="preserve">26.05.2025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BA20A2" w:rsidRPr="005A171E" w:rsidRDefault="00C94C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5A171E">
        <w:rPr>
          <w:lang w:val="ru-RU"/>
        </w:rPr>
        <w:br/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мероприятий, организуемых для детей в период оказания</w:t>
      </w:r>
      <w:r w:rsidRPr="005A171E">
        <w:rPr>
          <w:lang w:val="ru-RU"/>
        </w:rPr>
        <w:br/>
      </w:r>
      <w:r w:rsidR="00321F1E" w:rsidRPr="00321F1E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Учреждением</w:t>
      </w:r>
      <w:r w:rsidRPr="00321F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7573"/>
        <w:gridCol w:w="2142"/>
      </w:tblGrid>
      <w:tr w:rsidR="00BA2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321F1E" w:rsidRDefault="00C94C34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21F1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321F1E" w:rsidRDefault="00C94C34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21F1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321F1E" w:rsidRDefault="00C94C34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21F1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Форма предоставления услуги</w:t>
            </w:r>
          </w:p>
        </w:tc>
      </w:tr>
      <w:tr w:rsidR="00BA2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5A171E" w:rsidRDefault="00C94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мест для питания, отдыха и развлечения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A2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5A171E" w:rsidRDefault="00C94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A2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5A171E" w:rsidRDefault="00C94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мероприятий, связанных со спортом, развлечением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отдыхом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A2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BA2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Pr="005A171E" w:rsidRDefault="00C94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образовательных услуг по дополнительным общеразвивающим программам технической, естественно-научной, физкультурно-спортивной, художественной, туристско-краеведческой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0A2" w:rsidRDefault="00C9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</w:tr>
    </w:tbl>
    <w:p w:rsidR="00C94C34" w:rsidRDefault="00C94C34"/>
    <w:sectPr w:rsidR="00C94C34" w:rsidSect="005A171E">
      <w:pgSz w:w="11907" w:h="16839"/>
      <w:pgMar w:top="709" w:right="425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2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E1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1F1E"/>
    <w:rsid w:val="003514A0"/>
    <w:rsid w:val="003855A8"/>
    <w:rsid w:val="004F7E17"/>
    <w:rsid w:val="005A05CE"/>
    <w:rsid w:val="005A171E"/>
    <w:rsid w:val="00653AF6"/>
    <w:rsid w:val="00B73A5A"/>
    <w:rsid w:val="00B852EE"/>
    <w:rsid w:val="00BA20A2"/>
    <w:rsid w:val="00C94C3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0AF50-AD0E-40E5-AB06-EBEC84A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21F1E"/>
    <w:rPr>
      <w:color w:val="0000FF" w:themeColor="hyperlink"/>
      <w:u w:val="single"/>
    </w:rPr>
  </w:style>
  <w:style w:type="paragraph" w:styleId="a4">
    <w:name w:val="No Spacing"/>
    <w:uiPriority w:val="1"/>
    <w:qFormat/>
    <w:rsid w:val="00321F1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kotova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Группы Актион</dc:description>
  <cp:lastModifiedBy>Пользователь Windows</cp:lastModifiedBy>
  <cp:revision>2</cp:revision>
  <dcterms:created xsi:type="dcterms:W3CDTF">2025-05-19T06:09:00Z</dcterms:created>
  <dcterms:modified xsi:type="dcterms:W3CDTF">2025-05-19T06:09:00Z</dcterms:modified>
</cp:coreProperties>
</file>