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AD" w:rsidRDefault="006B52AD" w:rsidP="006B52AD">
      <w:pPr>
        <w:pStyle w:val="a3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6B52AD" w:rsidRDefault="006B52AD" w:rsidP="006B52AD">
      <w:pPr>
        <w:pStyle w:val="a3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:rsidR="006B52AD" w:rsidRDefault="006B52AD" w:rsidP="006B52AD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6B52AD" w:rsidRDefault="006B52AD" w:rsidP="006B52AD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4"/>
        <w:tblW w:w="8363" w:type="dxa"/>
        <w:tblInd w:w="817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6B52AD" w:rsidRPr="00C11A10" w:rsidTr="0029520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Default="006B52AD" w:rsidP="0029520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242511 Брянская обл.</w:t>
            </w:r>
            <w:proofErr w:type="gramStart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Карачевский</w:t>
            </w:r>
            <w:proofErr w:type="spellEnd"/>
            <w:proofErr w:type="gramEnd"/>
            <w:r>
              <w:rPr>
                <w:sz w:val="18"/>
              </w:rPr>
              <w:t xml:space="preserve"> р-он, </w:t>
            </w:r>
          </w:p>
          <w:p w:rsidR="006B52AD" w:rsidRDefault="006B52AD" w:rsidP="0029520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с. </w:t>
            </w:r>
            <w:proofErr w:type="spellStart"/>
            <w:r>
              <w:rPr>
                <w:sz w:val="18"/>
              </w:rPr>
              <w:t>Бошино</w:t>
            </w:r>
            <w:proofErr w:type="spellEnd"/>
            <w:r>
              <w:rPr>
                <w:sz w:val="18"/>
              </w:rPr>
              <w:t>, ул. Школьная - 43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Default="006B52AD" w:rsidP="00295204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УФК </w:t>
            </w:r>
            <w:proofErr w:type="gramStart"/>
            <w:r>
              <w:rPr>
                <w:sz w:val="18"/>
                <w:szCs w:val="32"/>
              </w:rPr>
              <w:t>по  Брянской</w:t>
            </w:r>
            <w:proofErr w:type="gramEnd"/>
            <w:r>
              <w:rPr>
                <w:sz w:val="18"/>
                <w:szCs w:val="32"/>
              </w:rPr>
              <w:t xml:space="preserve"> области</w:t>
            </w:r>
          </w:p>
          <w:p w:rsidR="006B52AD" w:rsidRDefault="006B52AD" w:rsidP="00295204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( МБОУ </w:t>
            </w:r>
            <w:proofErr w:type="spellStart"/>
            <w:r>
              <w:rPr>
                <w:sz w:val="18"/>
                <w:szCs w:val="32"/>
              </w:rPr>
              <w:t>Бошинская</w:t>
            </w:r>
            <w:proofErr w:type="spellEnd"/>
            <w:r>
              <w:rPr>
                <w:sz w:val="18"/>
                <w:szCs w:val="32"/>
              </w:rPr>
              <w:t xml:space="preserve"> СОШ ) </w:t>
            </w:r>
          </w:p>
        </w:tc>
      </w:tr>
      <w:tr w:rsidR="006B52AD" w:rsidTr="0029520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Default="006B52AD" w:rsidP="0029520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8(48335) 9-17-43, 9-17-57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Default="006B52AD" w:rsidP="00295204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Р/с 03234643156240002700</w:t>
            </w:r>
          </w:p>
        </w:tc>
      </w:tr>
      <w:tr w:rsidR="006B52AD" w:rsidRPr="00C11A10" w:rsidTr="0029520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Pr="006B52AD" w:rsidRDefault="006B52AD" w:rsidP="00295204">
            <w:pPr>
              <w:pStyle w:val="a3"/>
              <w:jc w:val="center"/>
              <w:rPr>
                <w:sz w:val="18"/>
                <w:lang w:val="en-US"/>
              </w:rPr>
            </w:pPr>
            <w:r w:rsidRPr="006B52AD">
              <w:rPr>
                <w:spacing w:val="8"/>
                <w:sz w:val="18"/>
                <w:szCs w:val="17"/>
                <w:lang w:val="en-US"/>
              </w:rPr>
              <w:t xml:space="preserve">E-mail: </w:t>
            </w:r>
            <w:r w:rsidRPr="006B52AD">
              <w:rPr>
                <w:sz w:val="18"/>
                <w:lang w:val="en-US"/>
              </w:rPr>
              <w:t>elenakotova63@mail.ru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Default="006B52AD" w:rsidP="00295204">
            <w:pPr>
              <w:spacing w:line="276" w:lineRule="auto"/>
              <w:outlineLvl w:val="0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ОТДЕЛЕНИЕ БРЯНСК БАНКА РОССИИ//УФК по Брянской области г. Брянск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>
              <w:rPr>
                <w:sz w:val="18"/>
                <w:szCs w:val="32"/>
              </w:rPr>
              <w:t>40102810245370000019</w:t>
            </w:r>
          </w:p>
        </w:tc>
      </w:tr>
      <w:tr w:rsidR="006B52AD" w:rsidTr="0029520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Default="006B52AD" w:rsidP="00295204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Default="006B52AD" w:rsidP="00295204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л/с  20276Ч32270</w:t>
            </w:r>
          </w:p>
        </w:tc>
      </w:tr>
      <w:tr w:rsidR="006B52AD" w:rsidTr="0029520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Default="006B52AD" w:rsidP="00295204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D" w:rsidRDefault="006B52AD" w:rsidP="00295204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БИК  011501101</w:t>
            </w:r>
          </w:p>
        </w:tc>
      </w:tr>
    </w:tbl>
    <w:p w:rsidR="006B52AD" w:rsidRDefault="006B52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</w:t>
      </w:r>
      <w:r w:rsidR="00C11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приказом по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Бошинская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№21от 19.05.2025 г.</w:t>
      </w:r>
    </w:p>
    <w:bookmarkEnd w:id="0"/>
    <w:p w:rsidR="001E6960" w:rsidRPr="006B52AD" w:rsidRDefault="00AC4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воспитательной работы лагеря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дневным пребыванием</w:t>
      </w:r>
      <w:r w:rsidRPr="006B52AD">
        <w:rPr>
          <w:lang w:val="ru-RU"/>
        </w:rPr>
        <w:br/>
      </w: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Бошинская</w:t>
      </w:r>
      <w:proofErr w:type="spellEnd"/>
      <w:r w:rsid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1E6960" w:rsidRPr="006B52AD" w:rsidRDefault="00AC4F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B52AD">
        <w:rPr>
          <w:b/>
          <w:bCs/>
          <w:color w:val="252525"/>
          <w:spacing w:val="-2"/>
          <w:sz w:val="28"/>
          <w:szCs w:val="28"/>
        </w:rPr>
        <w:t>I</w:t>
      </w:r>
      <w:r w:rsidRPr="006B52AD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B52AD">
        <w:rPr>
          <w:b/>
          <w:bCs/>
          <w:color w:val="252525"/>
          <w:spacing w:val="-2"/>
          <w:sz w:val="24"/>
          <w:szCs w:val="42"/>
          <w:lang w:val="ru-RU"/>
        </w:rPr>
        <w:t>Общие положения</w:t>
      </w:r>
    </w:p>
    <w:p w:rsidR="001E6960" w:rsidRPr="006B52AD" w:rsidRDefault="00AC4FC7" w:rsidP="006B52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1. Программа воспитательной работы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дневным пребыванием МБОУ </w:t>
      </w:r>
      <w:proofErr w:type="spellStart"/>
      <w:r w:rsidR="006B52AD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B52AD"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Программа)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обеспечение единства воспитательного пространства, ценностно-целевого содержания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в МБОУ </w:t>
      </w:r>
      <w:proofErr w:type="spellStart"/>
      <w:r w:rsidR="006B52AD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организация, школа).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2. Программа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приказом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17.03.2025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209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программы воспитательной работы для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3. Программа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укрепление традиционных российских духовно-нравственных ценностей,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которым относятся жизнь, достоинство,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служение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4.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 особенностей участников,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них патриотизма, социальной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многообразию культур народов России,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развитие личностных качеств, способствующих успешной социализации, формированию экологического сознания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вкуса, развитию способностей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труду, укреплению ценности семьи, дружбы,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знаний, поддержанию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5. Методологической основой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воспитательной работы являются два основных подхода: системно-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аксиологический.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Системно-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 подразумевает организацию воспитательной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которой главное место отводится активной, разносторонней, самостоятельной познавательной деятельности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специальным образом организованной совместной деятельности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временного детского коллектива или временных детских групп, развитию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субъектной позиции.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Аксиологический подход подразумевает систему педагогических техник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методов, которые способствуют развитию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 нравственных качеств, ценностного восприятия мира, 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пониманию места ценностей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окружающей действительности, формированию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непрерывному саморазвитию.</w:t>
      </w:r>
    </w:p>
    <w:p w:rsidR="001E6960" w:rsidRDefault="00AC4F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Принципы реализации Программы:</w:t>
      </w:r>
    </w:p>
    <w:p w:rsidR="001E6960" w:rsidRPr="006B52AD" w:rsidRDefault="00AC4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принцип единого целевого начала воспитательной деятельности;</w:t>
      </w:r>
    </w:p>
    <w:p w:rsidR="001E6960" w:rsidRPr="006B52AD" w:rsidRDefault="00AC4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системности, непрерывности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воспитательной деятельности;</w:t>
      </w:r>
    </w:p>
    <w:p w:rsidR="001E6960" w:rsidRPr="006B52AD" w:rsidRDefault="00AC4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принцип единства концептуальных подходов,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деятельности;</w:t>
      </w:r>
    </w:p>
    <w:p w:rsidR="001E6960" w:rsidRPr="006B52AD" w:rsidRDefault="00AC4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принцип учета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1E6960" w:rsidRPr="006B52AD" w:rsidRDefault="00AC4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конструктивных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потребностей детей;</w:t>
      </w:r>
    </w:p>
    <w:p w:rsidR="001E6960" w:rsidRPr="006B52AD" w:rsidRDefault="00AC4F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принцип реальности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измеримости итогов воспитательной деятельности.</w:t>
      </w:r>
    </w:p>
    <w:p w:rsidR="001E6960" w:rsidRPr="006B52AD" w:rsidRDefault="00AC4FC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B52AD">
        <w:rPr>
          <w:b/>
          <w:bCs/>
          <w:color w:val="252525"/>
          <w:spacing w:val="-2"/>
          <w:sz w:val="28"/>
          <w:szCs w:val="28"/>
        </w:rPr>
        <w:t>II</w:t>
      </w:r>
      <w:r w:rsidRPr="006B52AD">
        <w:rPr>
          <w:b/>
          <w:bCs/>
          <w:color w:val="252525"/>
          <w:spacing w:val="-2"/>
          <w:sz w:val="28"/>
          <w:szCs w:val="28"/>
          <w:lang w:val="ru-RU"/>
        </w:rPr>
        <w:t>. Целевой раздел Программы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7. Целью Программы является актуализация,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внедрение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развитию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молодежи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сфере организации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единой системой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области образования подрастающего поколения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1E6960" w:rsidRDefault="00AC4F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Задачами Программы являются:</w:t>
      </w:r>
    </w:p>
    <w:p w:rsidR="001E6960" w:rsidRPr="006B52AD" w:rsidRDefault="00AC4F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реализация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педагогических коллективов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оздоровления,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иных организаций, осуществляющих воспитательные, досуговые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развивающие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сфере детского отдыха;</w:t>
      </w:r>
    </w:p>
    <w:p w:rsidR="001E6960" w:rsidRPr="006B52AD" w:rsidRDefault="00AC4F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принципов,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 организации воспитательной деятельности,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применении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процессу воспитания,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субъектности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временных детских коллективов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1E6960" w:rsidRPr="006B52AD" w:rsidRDefault="00AC4F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развитию инструментов мониторинга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воспитательного процесса при реализации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9. При реализации цели Программы учитываются возрастные группы детей:</w:t>
      </w:r>
    </w:p>
    <w:p w:rsidR="001E6960" w:rsidRPr="006B52AD" w:rsidRDefault="00AC4F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дети младшего школьного возраста;</w:t>
      </w:r>
    </w:p>
    <w:p w:rsidR="001E6960" w:rsidRPr="006B52AD" w:rsidRDefault="00AC4F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дети среднего школьного возраста;</w:t>
      </w:r>
    </w:p>
    <w:p w:rsidR="001E6960" w:rsidRPr="006B52AD" w:rsidRDefault="00AC4F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дети старшего школьного возраста.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10. Конкретизация цели воспитательной работы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возрастным особенностям детей позволяет выделить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ней следующие целевые приоритеты: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базовых норм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культурно-исторических традиций общества. Воспитание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гражданских,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ценностях, развивает чувство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семье, коллективу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Родине.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10.2.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среднего школьного возраста целевым приоритетом является создание условий для развития социально значимых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ценностных отношений. 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осознанного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гражданским обязанностям,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развивает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социальной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навыки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10.3. Воспитание детей старшего школьного возраста ориентировано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приобретения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осуществлении социально значимых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инициатив. Целевым приоритетом является развитие гражданской зрелости, осознанного выбора жизненных 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направлений, формирование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свои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активному 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правам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11. Разделы Программы раскрывают особенности формирования содержания воспитательной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блоки «Мир», «Россия», «Человек» определяют ключевые сквозные векторы содержания инвариантных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вариативных модулей.</w:t>
      </w:r>
    </w:p>
    <w:p w:rsidR="001E6960" w:rsidRPr="006B52AD" w:rsidRDefault="00AC4FC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B52AD">
        <w:rPr>
          <w:b/>
          <w:bCs/>
          <w:color w:val="252525"/>
          <w:spacing w:val="-2"/>
          <w:sz w:val="28"/>
          <w:szCs w:val="28"/>
        </w:rPr>
        <w:t>III</w:t>
      </w:r>
      <w:r w:rsidRPr="006B52AD">
        <w:rPr>
          <w:b/>
          <w:bCs/>
          <w:color w:val="252525"/>
          <w:spacing w:val="-2"/>
          <w:sz w:val="28"/>
          <w:szCs w:val="28"/>
          <w:lang w:val="ru-RU"/>
        </w:rPr>
        <w:t>. Содержательный раздел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основу каждого направления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 заложены базовые ценности, которые способствуют всестороннему развитию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успешной социализации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воспитательной работы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1E6960" w:rsidRPr="006B52AD" w:rsidRDefault="00AC4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: формирование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гражданина Российской Федерации;</w:t>
      </w:r>
    </w:p>
    <w:p w:rsidR="001E6960" w:rsidRPr="006B52AD" w:rsidRDefault="00AC4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: воспитание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формирование общероссийской культурной идентичности;</w:t>
      </w:r>
    </w:p>
    <w:p w:rsidR="001E6960" w:rsidRPr="006B52AD" w:rsidRDefault="00AC4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: воспитание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E6960" w:rsidRPr="006B52AD" w:rsidRDefault="00AC4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: формирование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1E6960" w:rsidRPr="006B52AD" w:rsidRDefault="00AC4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: воспитание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самостоятельности, 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труде, профессиональной деятельности;</w:t>
      </w:r>
    </w:p>
    <w:p w:rsidR="001E6960" w:rsidRPr="006B52AD" w:rsidRDefault="00AC4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здорового образа жизни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: компонент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создание благоприятного психологического климата, обеспечение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природной, социальной среде, чрезвычайных ситуациях;</w:t>
      </w:r>
    </w:p>
    <w:p w:rsidR="001E6960" w:rsidRPr="006B52AD" w:rsidRDefault="00AC4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: формирование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ценностей;</w:t>
      </w:r>
    </w:p>
    <w:p w:rsidR="001E6960" w:rsidRPr="006B52AD" w:rsidRDefault="00AC4FC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познавательное направление воспитания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общем блоке реализации содержания «Мир» учитываются такие категории, как мировая культура,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достижениями науки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античных времен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наших дней, вклад российских ученых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деятелей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мировые культуру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науку;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духовными ценностями человечества.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Содержание блока «Мир»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следующих формах:</w:t>
      </w:r>
    </w:p>
    <w:p w:rsidR="001E6960" w:rsidRPr="006B52AD" w:rsidRDefault="00AC4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литературные вечера, исторические игры, информационные часы «Жизнь замечательных людей»,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детям демонстрируются образцы нравственного поведения через 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историческими деятелями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культуры разных стран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эпох,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героями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защитниками Отечества;</w:t>
      </w:r>
    </w:p>
    <w:p w:rsidR="001E6960" w:rsidRPr="006B52AD" w:rsidRDefault="00AC4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игровые форматы,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мировым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1E6960" w:rsidRPr="006B52AD" w:rsidRDefault="00AC4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мира, позволяющие детям осознать важность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разнообразию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народов, развить навыки гармоничного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сотрудничества;</w:t>
      </w:r>
    </w:p>
    <w:p w:rsidR="001E6960" w:rsidRPr="006B52AD" w:rsidRDefault="00AC4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события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мероприятия, отражающие ценности созидания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науки: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познавательных игр; организация конструкторской, 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 просмотр научно-популярных фильмов;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людьми, добившимися успехов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различных сферах деятельности, дискуссионные клубы, дебаты, диспуты;</w:t>
      </w:r>
    </w:p>
    <w:p w:rsidR="001E6960" w:rsidRPr="006B52AD" w:rsidRDefault="00AC4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дела,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изучение России,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России, родного края, населенного пункта как культурного пространства, фольклорные праздники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контексте мировой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нематериального наследия;</w:t>
      </w:r>
    </w:p>
    <w:p w:rsidR="001E6960" w:rsidRPr="006B52AD" w:rsidRDefault="00AC4FC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диалоги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тему духовно-нравственного воспитания; проведение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темы морали, духовных ценностей, честности, справедливости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милосердия.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общем блоке реализации содержания «Россия» предлагаются пять комплексов мероприятий: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14.1. Первый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народом России, его тысячелетней историей, общероссийской культурной принадлежностью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идентичностью, историческим единством народа России, общностью его исторической судьбы, памятью предков, передавших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Отечеству, веру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добро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справедливость.</w:t>
      </w:r>
    </w:p>
    <w:p w:rsidR="001E6960" w:rsidRDefault="00AC4FC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6960" w:rsidRPr="006B52AD" w:rsidRDefault="00AC4F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торжественная церемония подъема (спуска) Государственного флага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день открытия (закрытия)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дни государственных праздников 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ежедневные церемонии подъема (спуска) Государственного флага Российской Федерации;</w:t>
      </w:r>
    </w:p>
    <w:p w:rsidR="001E6960" w:rsidRDefault="00AC4F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6960" w:rsidRPr="006B52AD" w:rsidRDefault="00AC4FC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работе материалов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цивилизационном наследии России, включающих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родной природе, достижения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искусства, изобретения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реализованные масштабные проекты.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14.2. Второй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суверенитетом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безопасностью, защитой российского общества, народа России, памяти защитников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подвигов героев Отечества, сохранением исторической правды.</w:t>
      </w:r>
    </w:p>
    <w:p w:rsidR="001E6960" w:rsidRDefault="00AC4FC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6960" w:rsidRPr="006B52AD" w:rsidRDefault="00AC4F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занятий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героизме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мужестве, раскрывающих важность сохранения памяти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подвигах наших предков, защитивших родную землю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спасших мир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фашистской агрессии,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геноциде советского народа,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военных преступлениях нацистов,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имеют срока давности;</w:t>
      </w:r>
    </w:p>
    <w:p w:rsidR="001E6960" w:rsidRPr="006B52AD" w:rsidRDefault="00AC4F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проведение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героями России, организация клубов юных историков, деятельность которых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просвещение,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защиту исторической правды;</w:t>
      </w:r>
    </w:p>
    <w:p w:rsidR="001E6960" w:rsidRPr="006B52AD" w:rsidRDefault="00AC4F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вовлечение детей старших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просветительский проект «Без срока давности», который нацелен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патриотическое воспитание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подростков,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приверженности традиционным российским духовно-нравственным 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Родине, добру, милосердию, состраданию, взаимопомощи, чувству долга;</w:t>
      </w:r>
    </w:p>
    <w:p w:rsidR="001E6960" w:rsidRPr="006B52AD" w:rsidRDefault="00AC4FC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посещение мемориальных комплексов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памятных мест, посвященных увековечиванию памяти мирных жителей, погибших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рук нацистов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пособников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годы Великой Отечественной войны.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14.3. Третий комплекс мероприятий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служение российскому обществу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исторически сложившемуся государственному единству</w:t>
      </w:r>
      <w:proofErr w:type="gram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Российскому государству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раскрывает многообразие национальностей России, российского общества: национальные общины, религии, культуры, языки.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Реализация данных мероприятий возможна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общественно-государственным движением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молодежи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Движение Первых).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подростков гражданского самосознания могут проводиться информационные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акции.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14.4. Четвертый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русским языком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государственным языком Российской Федерации.</w:t>
      </w:r>
    </w:p>
    <w:p w:rsidR="001E6960" w:rsidRDefault="00AC4FC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6960" w:rsidRPr="006B52AD" w:rsidRDefault="00AC4F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книг, посвященных русскому языку, русской литературе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русской культуре;</w:t>
      </w:r>
    </w:p>
    <w:p w:rsidR="001E6960" w:rsidRPr="006B52AD" w:rsidRDefault="00AC4F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культурно-просветительские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историей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богатством русского языка, его ролью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искусстве: лекции, беседы, литературные вечера, посвященные выдающимся писателям, поэтам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языковым традициям России;</w:t>
      </w:r>
    </w:p>
    <w:p w:rsidR="001E6960" w:rsidRPr="006B52AD" w:rsidRDefault="00AC4F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проекты, включающие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орфографией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пунктуацией,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развитие языковой грамотности через увлекательные форматы,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конкурсы, посвященные русскому языку, которые помогают 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подросткам раскрыть творческий потенциал,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том числе сочинений, стихов или эссе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языковыми ценностями, вдохновляющие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самовыражение, показывают красоту русского слова, отрядные события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мотивам русских народных сказок;</w:t>
      </w:r>
    </w:p>
    <w:p w:rsidR="001E6960" w:rsidRDefault="00AC4F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чтецов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6960" w:rsidRPr="006B52AD" w:rsidRDefault="00AC4FC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реконструкция русских народных праздников; проекты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собранию русских пословиц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поговорок, крылатых выражений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родстве, дружбе, верности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других нравственных ориентирах.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14.5. Пятый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родной природой (малой Родины, своего края, России),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сохранение природы перед будущими поколениями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бережным отношением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использовании природных ресурсов.</w:t>
      </w:r>
    </w:p>
    <w:p w:rsidR="001E6960" w:rsidRDefault="00AC4FC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6960" w:rsidRPr="006B52AD" w:rsidRDefault="00AC4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экологические игры, актуализирующие имеющийся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знания детей;</w:t>
      </w:r>
    </w:p>
    <w:p w:rsidR="001E6960" w:rsidRPr="006B52AD" w:rsidRDefault="00AC4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территории, знакомящие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природными объектами, позволяющие изучать природные объекты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естественной среде, обеспечивающие взаимосвязь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целостной экосистеме;</w:t>
      </w:r>
    </w:p>
    <w:p w:rsidR="001E6960" w:rsidRPr="006B52AD" w:rsidRDefault="00AC4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беседы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особенностях родного края;</w:t>
      </w:r>
    </w:p>
    <w:p w:rsidR="001E6960" w:rsidRPr="006B52AD" w:rsidRDefault="00AC4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ресурсам: воде, электричеству, которые учат детей минимизировать или ликвидировать вред, наносимый природе;</w:t>
      </w:r>
    </w:p>
    <w:p w:rsidR="001E6960" w:rsidRPr="006B52AD" w:rsidRDefault="00AC4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свод экологических правил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1E6960" w:rsidRPr="006B52AD" w:rsidRDefault="00AC4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станции);</w:t>
      </w:r>
    </w:p>
    <w:p w:rsidR="001E6960" w:rsidRPr="006B52AD" w:rsidRDefault="00AC4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рисунков, плакатов, инсценировок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экологическую тематику;</w:t>
      </w:r>
    </w:p>
    <w:p w:rsidR="001E6960" w:rsidRPr="006B52AD" w:rsidRDefault="00AC4FC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встречи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области экологии, охраны окружающей среды, учеными, эко-волонтерами.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15. Общий блок реализации содержания «Человек» отражает комплекс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культуры здорового образа жизни,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общественной безопасности.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данного блока предусматривает: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физкультурно-оздоровительных, спортивных мероприятий: зарядка, спортивные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соревнования;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беседы,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профилактику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привлечение интереса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занятиям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безопасности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лагере, профилактика травли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подростковой среде, психолого-педагогическое сопровождение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проведение целенаправленной работы всего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созданию эффективной профилактической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жизнедеятельности как условия успешной воспитательной деятельности;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проведение инструктажей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игр,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правилами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дорогах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транспорте, правилами пожарной безопасности, правилами безопасности при занятиях спортом, правилами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водоемах, правилами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местах, правилами поведения при массовом скоплении людей;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проведение тренировочной эвакуации при пожаре или обнаружении взрывчатых веществ;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реализация разных форм профилактических воспитательных мероприятий: антиалкогольные, против курения, 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против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деструктивные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деструктивные молодежные, религиозные объединения, субкультуры, информирующие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организация превентивной работы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 навыков рефлексии,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негативному воздействию, групповому давлению;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познание (путешествия), испытание себя (походы, спорт), значимое общение, любовь, творчество, деятельность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профессиональная, религиозно-духовная, благотворительная, искусство);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мероприятия, игры, проекты,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подростков социально-ценностного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семье как первоосновы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России, Отечеству;</w:t>
      </w:r>
    </w:p>
    <w:p w:rsidR="001E6960" w:rsidRPr="006B52AD" w:rsidRDefault="00AC4FC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игры, проекты,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личностной системы семейных ценностей, воспитанных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российского народа;</w:t>
      </w:r>
    </w:p>
    <w:p w:rsidR="001E6960" w:rsidRPr="006B52AD" w:rsidRDefault="00AC4FC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подготовка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подростков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осознанному выбору жизненного пути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ориентацией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создание крепкой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счастливой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проектной деятельности, различных игр,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мероприятий.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16. Инвариантные общие содержательные модули включают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16.1. Модуль «Спортивно-оздоровительная работа».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Спортивно-оздоровительная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 организацию оптимального двигательного режима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состояния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1E6960" w:rsidRDefault="00AC4FC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посредством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6960" w:rsidRPr="006B52AD" w:rsidRDefault="00AC4FC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физкультурно-оздоровительных занятий, которые проводятся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детьми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графику, максимально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открытых площадках;</w:t>
      </w:r>
    </w:p>
    <w:p w:rsidR="001E6960" w:rsidRPr="006B52AD" w:rsidRDefault="00AC4FC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условиях физкультурно-спортивных объединений;</w:t>
      </w:r>
    </w:p>
    <w:p w:rsidR="001E6960" w:rsidRPr="006B52AD" w:rsidRDefault="00AC4FC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1E6960" w:rsidRPr="006B52AD" w:rsidRDefault="00AC4FC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динамических пауз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моментов;</w:t>
      </w:r>
    </w:p>
    <w:p w:rsidR="001E6960" w:rsidRPr="006B52AD" w:rsidRDefault="00AC4FC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1E6960" w:rsidRPr="006B52AD" w:rsidRDefault="00AC4FC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знакомству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правилами здорового 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официального сайта Федеральной службы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сфере защиты прав потребителей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благополучия человека «здоровое-</w:t>
      </w:r>
      <w:proofErr w:type="spellStart"/>
      <w:proofErr w:type="gram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питание.рф</w:t>
      </w:r>
      <w:proofErr w:type="spellEnd"/>
      <w:proofErr w:type="gram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работа строится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медицинским персоналом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показателей здоровья.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16.2. Модуль «Культура России».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Данный модуль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целях содействия формированию нравственной, ответственной, самостоятельно мыслящей, творческой личности,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задачами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области интересов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части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сохранения традиционных российских духовно-нравственных ценностей,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является инструментом передачи свода моральных, этических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ценностей, составляющих ядро национальной российской самобытности,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деятельности лагеря.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предполагает просмотр отечественных кинофильмов, спектаклей, концертов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литературно-музыкальных композиций;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виртуальных экскурсиях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выставках; проведение «громких» чтений, чтений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ролям; постановки спектаклей; реализацию иных форм мероприятий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основе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привлечением произведений, созданных отечественными учреждениями культуры,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рамках тематического дня.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рамках модуля «Культура России» возможна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безвозмездных электронных ресурсов, созданных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сфере культуры: «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Культура.РФ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», Национальная электронная библиотека, Национальная электронная детская библиотека, Президентская библиотека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других.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16.3. Модуль «Психолого-педагогическое сопровождение».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осуществляется при наличии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штате лагеря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 описание работы педагога-психолога, которая базируется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соблюдении профессиональных принципов сообщества педагогов-психологов.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Комплексная работа педагога-психолога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 вариативность направлений психолого-педагогического сопровождения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периода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лагере:</w:t>
      </w:r>
    </w:p>
    <w:p w:rsidR="001E6960" w:rsidRPr="006B52AD" w:rsidRDefault="00AC4FC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укрепление психического здоровья детей;</w:t>
      </w:r>
    </w:p>
    <w:p w:rsidR="001E6960" w:rsidRPr="006B52AD" w:rsidRDefault="00AC4FC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раскрытии творческого потенциала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способностей,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поддержка одаренных детей,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потребностями;</w:t>
      </w:r>
    </w:p>
    <w:p w:rsidR="001E6960" w:rsidRPr="006B52AD" w:rsidRDefault="00AC4FC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психолого-педагогическая поддержка детей,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детей ветеранов боевых действий; детей участников (ветеранов) специальной военной операции;</w:t>
      </w:r>
    </w:p>
    <w:p w:rsidR="001E6960" w:rsidRPr="006B52AD" w:rsidRDefault="00AC4FC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коммуникативных 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 среде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среде сверстников;</w:t>
      </w:r>
    </w:p>
    <w:p w:rsidR="001E6960" w:rsidRDefault="00AC4FC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16.4. Модуль «Детское самоуправление».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16.4.1.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уровне лагеря самоуправление может складываться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деятельности 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постоянных органов.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временным органам самоуправления относятся: дежурный отряд, творческие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инициативные группы, советы дела. Постоянно действующие органы самоуправления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себя: совет отряда, совет командиров отрядов, деятельность клубов, штабов.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16.4.2.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уровне отряда: через деятельность лидеров, выбранных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общих делах лагеря,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16.4.3. Структура самоуправления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учетом уклада лагеря, тематической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игровой модели смены,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определением необходимости создания органов для координации всех сторон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отряде, лагере, выбора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названия (советы, штабы, клубы)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возложения поручений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них.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16.4.4. 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детей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вовлечение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Система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поощрения социальной успешности детей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принципах:</w:t>
      </w:r>
    </w:p>
    <w:p w:rsidR="001E6960" w:rsidRPr="006B52AD" w:rsidRDefault="00AC4FC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награждений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детей);</w:t>
      </w:r>
    </w:p>
    <w:p w:rsidR="001E6960" w:rsidRPr="006B52AD" w:rsidRDefault="00AC4FC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соответствия символов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процедур награждения укладу лагеря, качеству воспитывающей среды, символике лагеря;</w:t>
      </w:r>
    </w:p>
    <w:p w:rsidR="001E6960" w:rsidRPr="006B52AD" w:rsidRDefault="00AC4FC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награждениях, соблюдение справедливости при выдвижении кандидатур);</w:t>
      </w:r>
    </w:p>
    <w:p w:rsidR="001E6960" w:rsidRPr="006B52AD" w:rsidRDefault="00AC4FC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регулирования частоты награждений (недопущение избыточности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поощрениях, чрезмерно больших групп поощряемых);</w:t>
      </w:r>
    </w:p>
    <w:p w:rsidR="001E6960" w:rsidRPr="006B52AD" w:rsidRDefault="00AC4FC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сочетания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целях стимулирования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коллективной активности детей, преодоления межличностных противоречий между детьми,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награды;</w:t>
      </w:r>
    </w:p>
    <w:p w:rsidR="001E6960" w:rsidRPr="006B52AD" w:rsidRDefault="00AC4FC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(наличие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 набор педагогических средств, приемов, методов, обеспечивающих стимулирование индивидуального развития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коллективного роста отряда.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программе необходимо предусмотреть, как отмечать индивидуальные заслуги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коллективные достижения отрядов.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детей происходит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 уровне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предполагает привлечение ребенка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делах отряда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всего лагеря, 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органы самоуправления, где ребенку предоставляется право голоса при решении ряда проблем, как правило, социального характера;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социальном уровне представляет собой: вручение наград, дипломов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участие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победу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конкурсных мероприятиях; объявление благодарности ребенку родителю (родителям) или законному представителю (законным 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личные достижения; публичные поощрения отрядных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том числе создание портфолио; размещение фотографий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почетном стенде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официальных социальных сетях лагеря; ступени роста статуса ребенка;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эмоциональном уровне как создание ситуации успеха ребенка, которая формирует позитивную мотивацию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самооценку.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16.5. Модуль «Инклюзивное пространство».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Инклюзивное образовательное пространство строится как комфортная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доступная среда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должно быть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социализацию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ОВЗ), инвалидностью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адаптацию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жизни.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инклюзивного пространства создаются особые условия:</w:t>
      </w:r>
    </w:p>
    <w:p w:rsidR="001E6960" w:rsidRPr="006B52AD" w:rsidRDefault="00AC4FC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(нормативно-правовая база);</w:t>
      </w:r>
    </w:p>
    <w:p w:rsidR="001E6960" w:rsidRPr="006B52AD" w:rsidRDefault="00AC4FC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обеспечение, включая архитектурную доступность;</w:t>
      </w:r>
    </w:p>
    <w:p w:rsidR="001E6960" w:rsidRPr="006B52AD" w:rsidRDefault="00AC4FC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том числе комплексное психолого-педагогическое сопровождение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ОВЗ, инвалидностью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периода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лягере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960" w:rsidRPr="006B52AD" w:rsidRDefault="00AC4FC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Специальными задачами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являются: налаживание эмоционально-положительного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окружающими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успешной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лагере; формирование 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семьям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стороны всех участников воспитательного процесса; построение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ребенка.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ОВЗ, инвалидностью следует ориентироваться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на:</w:t>
      </w:r>
    </w:p>
    <w:p w:rsidR="001E6960" w:rsidRPr="006B52AD" w:rsidRDefault="00AC4FC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соответствующих возрасту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психическому состоянию методов воспитания;</w:t>
      </w:r>
    </w:p>
    <w:p w:rsidR="001E6960" w:rsidRPr="006B52AD" w:rsidRDefault="00AC4FC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сверстников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вспомогательных технических средств коллективного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1E6960" w:rsidRPr="006B52AD" w:rsidRDefault="00AC4FC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всех видов деятельности</w:t>
      </w:r>
      <w:proofErr w:type="gram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Ключевым условием создания инклюзивного пространства является равноправное 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общий воспитательный процесс всех участников смены (детей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ОВЗ,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16.6. Модуль «Профориентация».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профориентации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 профессиональное просвещение, диагностику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проблемам профориентации, организацию профессиональных проб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через:</w:t>
      </w:r>
    </w:p>
    <w:p w:rsidR="001E6960" w:rsidRPr="006B52AD" w:rsidRDefault="00AC4FC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игры: симуляции, сюжетно-ролевые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деловые игры,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, решение кейсов (ситуаций,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которых необходимо принять решение, занять определенную позицию), расширяющие знания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типах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способах выбора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достоинствах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недостатках той или иной интересной детям профессиональной деятельности;</w:t>
      </w:r>
    </w:p>
    <w:p w:rsidR="001E6960" w:rsidRPr="006B52AD" w:rsidRDefault="00AC4FC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гостями: 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представителями разных профессий, дающие детям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условиях работы людей, представляющих эти профессии;</w:t>
      </w:r>
    </w:p>
    <w:p w:rsidR="001E6960" w:rsidRPr="006B52AD" w:rsidRDefault="00AC4FC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организация тематических дней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работе которых принимают участие эксперты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различных сфер производства, бизнеса, науки,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где дети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себе соответствующие навыки, расширить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рынке труда;</w:t>
      </w:r>
    </w:p>
    <w:p w:rsidR="001E6960" w:rsidRPr="006B52AD" w:rsidRDefault="00AC4FC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всероссийских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проектов: просмотр лекций, решение учебно-тренировочных задач,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мастер-классах.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16.7. Модуль «Коллективная социально значимая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Движении Первых».</w:t>
      </w:r>
    </w:p>
    <w:p w:rsidR="001E6960" w:rsidRDefault="00AC4FC7">
      <w:pPr>
        <w:rPr>
          <w:rFonts w:hAnsi="Times New Roman" w:cs="Times New Roman"/>
          <w:color w:val="000000"/>
          <w:sz w:val="24"/>
          <w:szCs w:val="24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Данный модуль содержит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себе описание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Движением Первых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назначении Движения Первых,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его 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достижении приоритетных национальных целей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своем личном вкладе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 значимую деятельность.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6960" w:rsidRPr="006B52AD" w:rsidRDefault="00AC4FC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программа профильной смены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программы для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лет, выстроенные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логике конструктора профильных смен Движения Первых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приобщение подрастающего поколения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духовно-нравственным ценностям, создание условий для личностного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гражданского становления детей, усвоение ими 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государства, вовлечение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деятельность Движения Первых.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вариантов профильных смен Движения Первых для младших школьников является программа «Содружество Орлят России»;</w:t>
      </w:r>
    </w:p>
    <w:p w:rsidR="001E6960" w:rsidRPr="006B52AD" w:rsidRDefault="00AC4FC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тематический День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эффективно построенная система воспитательных событий, обеспечивающая,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одной стороны, просвещение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участников через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различные виды полезной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интересной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расширение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Движении Первых, стимулирование активного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деятельности Движения Первых;</w:t>
      </w:r>
    </w:p>
    <w:p w:rsidR="001E6960" w:rsidRPr="006B52AD" w:rsidRDefault="00AC4FC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профильный отряд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постоянно действующий орган детского самоуправления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числа активных участников Движения Первых. Его деятельность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реализации детских инициатив, популяризирующих полезную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возможности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 данного модуля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работы:</w:t>
      </w:r>
    </w:p>
    <w:p w:rsidR="001E6960" w:rsidRPr="006B52AD" w:rsidRDefault="00AC4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классные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успешными активистами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открытый диалог «путь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успеху», мотивационная встреча «равный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равному» способствует формированию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примере успеха ровесника;</w:t>
      </w:r>
    </w:p>
    <w:p w:rsidR="001E6960" w:rsidRPr="006B52AD" w:rsidRDefault="00AC4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волонтерские мастер-классы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проведение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встреч для знакомства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принципами, направлениями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его историей;</w:t>
      </w:r>
    </w:p>
    <w:p w:rsidR="001E6960" w:rsidRPr="006B52AD" w:rsidRDefault="00AC4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территории, посадке деревьев, уборке природных зон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сохранение окружающей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экологическое благополучие;</w:t>
      </w:r>
    </w:p>
    <w:p w:rsidR="001E6960" w:rsidRPr="006B52AD" w:rsidRDefault="00AC4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социальные акции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сбору вещей, игрушек, книг для детских домов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целью развития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 чувств сопричастности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социальной ответственности;</w:t>
      </w:r>
    </w:p>
    <w:p w:rsidR="001E6960" w:rsidRPr="006B52AD" w:rsidRDefault="00AC4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для младших отрядов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старшие дети помогают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организации игр, представлений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праздников для младших, что развивает навыки заботы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лидерские качества;</w:t>
      </w:r>
    </w:p>
    <w:p w:rsidR="001E6960" w:rsidRPr="006B52AD" w:rsidRDefault="00AC4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защите животных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сбор корма для приютов, изготовление кормушек для птиц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 далее, что развивает чувство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доброты;</w:t>
      </w:r>
    </w:p>
    <w:p w:rsidR="001E6960" w:rsidRPr="006B52AD" w:rsidRDefault="00AC4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обучение навыкам оказания первой помощи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тренинги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оказанию первой помощи помогают детям научиться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быть полезными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экстренных ситуациях;</w:t>
      </w:r>
    </w:p>
    <w:p w:rsidR="001E6960" w:rsidRPr="006B52AD" w:rsidRDefault="00AC4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мемориалов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памятных мест, изучение исторического значения этих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целью укрепления патриотизма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чувства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культурному наследию;</w:t>
      </w:r>
    </w:p>
    <w:p w:rsidR="001E6960" w:rsidRPr="006B52AD" w:rsidRDefault="00AC4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медиа-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ведение блога, создание фото-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видео продуктов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волонтерских инициативах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целью развития навыков коммуникации медиа-творчества;</w:t>
      </w:r>
    </w:p>
    <w:p w:rsidR="001E6960" w:rsidRPr="006B52AD" w:rsidRDefault="00AC4FC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проектировочный семинар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траектории социального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Программно-методический комплекс Движения Первых включает программы смен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направлениям деятельности, программы для актива, программы лагерей дневного пребывания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содержит инструктивное описание деятельности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каждому мероприятию (сценарии, инструкции, ход дел).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17. Вариативные содержательные модули.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17.1. Модуль «Экскурсии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походы».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подростков организуются туристские походы, экологические тропы, тематические экскурсии: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, 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памятным местам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местам боевой славы,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экскурсиях,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походах создаются благоприятные условия для 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ответственности,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них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природной среде,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обучения рациональному использованию своего времени, сил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имущества.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возраста детей выбирается тематика, форма, продолжительность, оценка результативности 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похода.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17.2. Модуль «Кружки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секции».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реализуется через программы профильных (специализированных, тематических) смен,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деятельность кружковых объединений, секций, клубов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интересам, студий, дополняющих программы смен.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рамках шести направленностей дополнительных общеразвивающих программ: социально-гуманитарная; художественная; естественно-научная; техническая; туристско-краеведческая; физкультурно-спортивная.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18. При планировании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реализации содержания программы воспитательной работы необходимо обеспечить интеграцию смысловой основы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единых воспитательных линий, включая каждое пространство,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котором ребенок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коллективом реализует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развивает свои способности.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Уровни реализации содержания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18.1.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Общелагерный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который определяет установки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демонстрацию ценностного отношения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смысловых блоков: «Мир», «Россия» (включая региональный компонент), «Человек». Каждая встреча всех участников смены, включая все 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18.2.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Межотрядный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предполагают реализацию содержания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дружинам.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эффективных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универсальных форм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уровне является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гостевание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отрядов («отряд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гостях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отряда»), которое предполагает взаимную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знакомство друг друга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особенностями своего уклада.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18.3. Групповой уровень, который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реализацией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формате объединений детей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разных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рамках единого выбранного самими детьми направления: секции,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кружки, органы самоуправления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общелагерном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 Особенность работы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разновозрастном формате совместной деятельности.</w:t>
      </w:r>
    </w:p>
    <w:p w:rsidR="001E6960" w:rsidRDefault="00AC4FC7">
      <w:pPr>
        <w:rPr>
          <w:rFonts w:hAnsi="Times New Roman" w:cs="Times New Roman"/>
          <w:color w:val="000000"/>
          <w:sz w:val="24"/>
          <w:szCs w:val="24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18.4. Отрядный уровень, который является ключевым воспитывающим пространством, создающим уникальную среду совместного проживания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совместного творчества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работы предусматривает: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проведение отрядной деятельности;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поддержку активной позиции каждого ребенка, предоставления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возможности обсуждения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принятия решений, создание благоприятной среды для общения; 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поддержку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решении проблем, конфликтных ситуаций;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ребенка совместных мероприятий,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них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давать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возможности для самореализации,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укреплять доверительные отношения, стать для них наставником, задающим образцы поведения; вовлечение каждого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общелагерные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разных ролях: сценаристов, постановщиков, исполнителей, корреспондентов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редакторов, ведущих, декораторов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других;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сплочение отряда (временного детского коллектива) через игры, элементы тренингов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сплочение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, огонек знакомства, визитные карточки отрядов;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предъявление единых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выполнению режима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распорядка дня,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самообслуживанию, дисциплине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поведению, санитарно-гигиенических требований;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принятие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детьми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правил отряда, которым они будут следовать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символов, названия, девиза, эмблемы, песни, которые подчеркнут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конкретному коллективу;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референтных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групп, непопулярных детей через наблюдение, игры, анкеты;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аналитическую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детьми: анализ дня, анализ ситуации, мероприятия, анализ смены, результатов;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поддержку детских инициатив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детского самоуправления через деятельность лидеров, выбранных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общих делах лагеря,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проведение сбора отряда: хозяйственный сбор, организационный сбор, утренний информационный сбор отряда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</w:p>
    <w:p w:rsidR="001E6960" w:rsidRPr="006B52AD" w:rsidRDefault="00AC4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эмпатичностью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поддержкой): огонек знакомства, огонек организационного периода, огонек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анализ дня, огонек прощания, тематический огонек, коллективное обсуждение отрядом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педагогами прожитого дня, анализ проведенных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складывающихся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отряде взаимоотношений;</w:t>
      </w:r>
    </w:p>
    <w:p w:rsidR="001E6960" w:rsidRPr="006B52AD" w:rsidRDefault="00AC4FC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всех этапах организации деятельности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планирования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анализа).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19. Система индивидуальной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ребенком,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психолого-педагогического сопровождения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подростков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для развития коммуникативной компетенции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1E6960" w:rsidRPr="006B52AD" w:rsidRDefault="00AC4FC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B52AD">
        <w:rPr>
          <w:b/>
          <w:bCs/>
          <w:color w:val="252525"/>
          <w:spacing w:val="-2"/>
          <w:sz w:val="28"/>
          <w:szCs w:val="28"/>
        </w:rPr>
        <w:t>IV</w:t>
      </w:r>
      <w:r w:rsidRPr="006B52AD">
        <w:rPr>
          <w:b/>
          <w:bCs/>
          <w:color w:val="252525"/>
          <w:spacing w:val="-2"/>
          <w:sz w:val="28"/>
          <w:szCs w:val="28"/>
          <w:lang w:val="ru-RU"/>
        </w:rPr>
        <w:t>. Организационный раздел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20. Особенности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разных типах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оздоровления обусловлены прежде всего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ресурсным потенциалом, продолжительностью пребывания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оздоровления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течение дня, его занятостью,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том числе обязательной образовательной или трудовой деятельностью,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средой,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Программа.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21. Детский оздоровительный лагерь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организуется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базе школы. Для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характерны формы работы,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требующие длительной подготовки, репетиций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участниками. Предпочтение отдается игровым, конкурсным формам, использующим экспромт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качестве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методов.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тем, что основную часть педагогического коллектива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составляют педагогические работники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 преобладают привычные для образовательной организации форматы.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22. Уклад школы задает расписание деятельности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средства воспитания, отражающие самобытность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формирование уклада конкретной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оздоровления влияют региональные особенности: исторические, этнокультурные, социально-экономические, художественно-культурные,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также тип поселения.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23. Уклад непосредственно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такими характеристиками, как открытость организации как социальной среды; цикличность (лагерь существует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сменяемости периодов); временность (коллектив каждой смены различен);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вариативность (разнообразие видов деятельности, подвижность межличностных контактов, интенсивность отношений); предопределенность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традиций.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24. Элементами уклада являются: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24.1. Быт лагеря является элементом уклада повседневной жизни детей, вожатых, сотрудников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течение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формирует архитектурно-планировочные особенности лагеря (близость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благоустроенность, техническая оснащенность, инфраструктура помещений для бытовых, досуговых, образовательных,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других занятий). Учитывая длительное нахождение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лагере, необходимо обеспечить комфортность решения естественно-культурных задач социализации (самообслуживание, гигиена).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24.2. Режим, соблюдение которого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обеспечением безопасности, охраной здоровья ребенка, что подкреплено правилами: «закон точности» («ноль-ноль»), «закон территории»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другие. Планирование программы смены должно быть соотнесено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задачей 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отдыха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сна, двигательной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прогулок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должны быть сокращены из-за насыщенности мероприятиями.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24.3. Корпоративная культура лагеря является элементом уклада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из: миссии лагеря, сформированных ценностей,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норм поведения, трудового этикета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стиля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представителями), внешнего вида сотрудников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24.4. Символическое пространство лагеря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традиции, правила, легенды,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кричалки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, песенно-музыкальную культуру, ритуалы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другие. Каждый элемент символического пространства лагеря имеет условный (символический) смысл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эмоциональную окраску, тесно связанную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своей сути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смыслу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целями, задачами, базовыми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принципами жизнедеятельности организации</w:t>
      </w:r>
      <w:proofErr w:type="gram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используемые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деятельности. Песенно-музыкальная культура должна быть основана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отечественном наследии, лучших образцах песенного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музыкального творчества. Легенды являются уникальным инструментом осознания ребенком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процессе обсуждения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коллективом нравственных категорий, ценностей, являющимися основой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лагере. 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символическому пространству относятся информационные стенды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сотрудников, отрядные уголки, дизайн воспитывающей среды, малые архитектурные формы, которые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взаимодополняют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усиливают воспитательный эффект посредством 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символическое пространство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игровую модель.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Ритуалы могут быть: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торжественными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поводу символических событий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жизни лагеря, общественной жизни): торжественные линейки, ритуалы,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атрибутами организации (знамя, флаг, памятный знак), организация почетного караула, смотр, парад, ритуалы почести героям: возложение гирлянд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другое;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ритуал приветствия для участников смены или игровой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оздоровления; передача «наказа» (обращение)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смены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смене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25. Реализация Программы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25.1. Подготовительный этап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стороны управленческого звена лагеря подбор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педагогического состава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практическими блоками освоения реализации содержания Программы, установочное педагогическое совещание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включением всего кадрового состава, подготовка методических материалов, включая примеры сценариев для проведения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отрядном уровне, планирование деятельности, информационную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25.2. Организационный период смены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реализацией основных задач: адаптация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новым условиям,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режимом, правилами, укладом лагеря, формирование временный детский коллектив. Содержание событий организационного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25.3. Основной период смены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максимальное развитие личностного потенциала каждого ребенка посредством коллективной деятельности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уровне отряда,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иных объединениях. Содержание событий основного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25.4. Итоговый период смены является ключевым этапом для подведения итогов совместной деятельности, фиксации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принятием участниками смены позитивного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формированию индивидуальных маршрутов дальнейшего развития потенциала детей. Содержание событий итогового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25.5. Этап последействия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 подведение итогов реализации программы воспитательной работы, определение наиболее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наименее эффективных форм деятельности, сопровождение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поддержка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реализации идей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личностного потенциала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возвращении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постоянный детский коллектив посредством обратной связи или характеристик, направленных или переданных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25.6. Анализ воспитательной работы лагеря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воспитанников.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самоанализ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специалистов, который проводится ежегодно для круглогодичного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окончании летней оздоровительной кампании для сезонного.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воспитательной работы включается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-педагогическим составом,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(старшим воспитателем, педагогом-психологом, педагогом-организатором, социальным педагогом (при наличии)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Основное внимание сосредотачивается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качеством: реализации программы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целом; работы конкретных структурных звеньев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оздоровления (отрядов, органов самоуправления,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секций); деятельности педагогического коллектива;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партнерами.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адаптированность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определенного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является перечень достижений,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выявленных проблем, над решением которых предстоит работать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-педагогическому коллективу.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следующий год.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26.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молодежными организациями способствует успешной реализации Программы,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себя совместную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различными образовательными организациями, организациями культуры, спорта, 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молодежными объединениями, иными юридическими лицами, разделяющими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воспитания,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традиции уклада организации.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Планируется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другими общероссийскими общественными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организациями.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Привлечение воспитательного потенциала партнерского взаимодействия предусматривает:</w:t>
      </w:r>
    </w:p>
    <w:p w:rsidR="001E6960" w:rsidRPr="006B52AD" w:rsidRDefault="00AC4FC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рамках данной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:rsidR="001E6960" w:rsidRPr="006B52AD" w:rsidRDefault="00AC4FC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занятий, тематических событий, отдельных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акций;</w:t>
      </w:r>
    </w:p>
    <w:p w:rsidR="001E6960" w:rsidRPr="006B52AD" w:rsidRDefault="00AC4FC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совместная реализация тематических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профильных смен;</w:t>
      </w:r>
    </w:p>
    <w:p w:rsidR="001E6960" w:rsidRPr="006B52AD" w:rsidRDefault="00AC4FC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реализуемые детьми, педагогами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благотворительного, экологического, патриотического, трудового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иных направлений деятельности, ориентированные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воспитание детей, преобразование окружающего социума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Партнерское взаимодействие создает многоуровневую систему поддержки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способствует более эффективной реализации Программы воспитательной работы, развитию социальных навыков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27. 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родителями (законными представителями)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— может предусматривать следующие форматы:</w:t>
      </w:r>
    </w:p>
    <w:p w:rsidR="001E6960" w:rsidRPr="006B52AD" w:rsidRDefault="00AC4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родителя (родителей) или законного представителя (законных представителей)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начала заезда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особенностях воспитательной работы,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режима, необходимых вещах, которые понадобятся ребенку,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помощью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сайте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мессенджерах;</w:t>
      </w:r>
    </w:p>
    <w:p w:rsidR="001E6960" w:rsidRPr="006B52AD" w:rsidRDefault="00AC4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которых родитель (родители) или законный представитель (законные представители)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специалистов психолого-педагогической службы лагеря,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режиме видеоконференции;</w:t>
      </w:r>
    </w:p>
    <w:p w:rsidR="001E6960" w:rsidRPr="006B52AD" w:rsidRDefault="00AC4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события,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которые родитель (родители) или законный представитель (законные представители) могут посещать лагерь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местах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распорядком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локальными документами данной организации, нормами санитарно-эпидемиологического законодательства, планами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содержанием программной деятельности, утвержденными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организации формами взаимодействия родителя (родителей) или законного представителя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1E6960" w:rsidRPr="006B52AD" w:rsidRDefault="00AC4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информационных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местах, отведенных для общения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родителя (родителей) или законного представителя (законных представителей), как правило около входной группы (ворот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контрольно-пропускного пункта (КПП)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информацией, полезной для родителей или законных представителей федерального, регионального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общелагерного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уровня;</w:t>
      </w:r>
    </w:p>
    <w:p w:rsidR="001E6960" w:rsidRPr="006B52AD" w:rsidRDefault="00AC4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интернет-сайте организации,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вожатых,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(законных представителей) вопросы, согласуется совместная деятельность;</w:t>
      </w:r>
    </w:p>
    <w:p w:rsidR="001E6960" w:rsidRPr="006B52AD" w:rsidRDefault="00AC4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участие родителя (родителей) или законного представителя (законных представителей)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соответствующими локальными нормативными документами лагеря;</w:t>
      </w:r>
    </w:p>
    <w:p w:rsidR="001E6960" w:rsidRPr="006B52AD" w:rsidRDefault="00AC4FC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 наличии среди детей детей-сирот, детей, оставшихся без попечения родителей, детей-инвалидов, детей, оказавшихся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проводится индивидуальная профилактическая работа,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так далее, осуществляется 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28. Кадровое обеспечение реализации Программы предусматривает механизм кадрового обеспечения лагеря,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стандартов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эффективности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области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1E6960" w:rsidRPr="006B52AD" w:rsidRDefault="00AC4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систему отбора, форму трудоустройства, количество необходимого педагогического персонала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1E6960" w:rsidRPr="006B52AD" w:rsidRDefault="00AC4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распределение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реализацией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указанием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штатным расписанием организации, расстановку кадров;</w:t>
      </w:r>
    </w:p>
    <w:p w:rsidR="001E6960" w:rsidRPr="006B52AD" w:rsidRDefault="00AC4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вопросы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1E6960" w:rsidRPr="006B52AD" w:rsidRDefault="00AC4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систему подготовки вожатых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1E6960" w:rsidRPr="006B52AD" w:rsidRDefault="00AC4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систему 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поддержки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1E6960" w:rsidRPr="006B52AD" w:rsidRDefault="00AC4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методического обеспечения деятельности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-педагогического состава;</w:t>
      </w:r>
    </w:p>
    <w:p w:rsidR="001E6960" w:rsidRPr="006B52AD" w:rsidRDefault="00AC4FC7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трудовом коллективе лагеря.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29. Методическое обеспечение реализации Программы предназначено для специалистов,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 смены (руководителя лагеря, заместителя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работе, старшего воспитателя, старшего вожатого). Для каждой смены формируется программа, календарный план (план-сетка)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регионального компонента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срокам проведения смены памятных дат, отражая тип организации, длительность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тематику смены, игровую модель, интегрируя инвариантные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Для подготовки кадрового состава специалистами,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программы, создается методический комплекс, включающий типовые сценарии ключевых событий, памятки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инструкции, дидактические материалы, диагностические материалы.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обучения кадрового состава рекомендуется интегрировать содержание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план подготовки, позволяя специалистам лагеря получить опыт реализации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практике.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реализации содержания Программы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ежесменно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1E6960" w:rsidRPr="006B52AD" w:rsidRDefault="00AC4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30. 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Программы:</w:t>
      </w:r>
    </w:p>
    <w:p w:rsidR="001E6960" w:rsidRPr="006B52AD" w:rsidRDefault="00AC4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флагшток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том числе переносной), Государственный флаг Российской Федерации, флаг субъекта Российской Федерации, флаг лагеря (при наличии);</w:t>
      </w:r>
    </w:p>
    <w:p w:rsidR="001E6960" w:rsidRPr="006B52AD" w:rsidRDefault="00AC4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музыкальное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необходимые для качественного музыкального оформления фонограммы, записи (при наличии);</w:t>
      </w:r>
    </w:p>
    <w:p w:rsidR="001E6960" w:rsidRPr="006B52AD" w:rsidRDefault="00AC4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оборудованные локации для </w:t>
      </w:r>
      <w:proofErr w:type="spellStart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отрядных событий, отрядные места, отрядные уголки (стенды);</w:t>
      </w:r>
    </w:p>
    <w:p w:rsidR="001E6960" w:rsidRPr="006B52AD" w:rsidRDefault="00AC4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спортивные площадки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инвентарь;</w:t>
      </w:r>
    </w:p>
    <w:p w:rsidR="001E6960" w:rsidRPr="006B52AD" w:rsidRDefault="00AC4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необходимом количестве для качественного оформления программных событий;</w:t>
      </w:r>
    </w:p>
    <w:p w:rsidR="001E6960" w:rsidRPr="006B52AD" w:rsidRDefault="00AC4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 дополнительного образования;</w:t>
      </w:r>
    </w:p>
    <w:p w:rsidR="001E6960" w:rsidRPr="006B52AD" w:rsidRDefault="00AC4FC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2AD">
        <w:rPr>
          <w:rFonts w:hAnsi="Times New Roman" w:cs="Times New Roman"/>
          <w:color w:val="000000"/>
          <w:sz w:val="24"/>
          <w:szCs w:val="24"/>
          <w:lang w:val="ru-RU"/>
        </w:rPr>
        <w:t>специальное оборудование, которое необходимо для обеспечения инклюзивного пространства.</w:t>
      </w:r>
    </w:p>
    <w:sectPr w:rsidR="001E6960" w:rsidRPr="006B52AD" w:rsidSect="006B52AD">
      <w:pgSz w:w="11907" w:h="16839"/>
      <w:pgMar w:top="709" w:right="283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D2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00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63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11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14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82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35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56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01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70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E1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26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06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07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50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24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74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D1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42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80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4E4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A60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20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  <w:num w:numId="15">
    <w:abstractNumId w:val="22"/>
  </w:num>
  <w:num w:numId="16">
    <w:abstractNumId w:val="21"/>
  </w:num>
  <w:num w:numId="17">
    <w:abstractNumId w:val="19"/>
  </w:num>
  <w:num w:numId="18">
    <w:abstractNumId w:val="8"/>
  </w:num>
  <w:num w:numId="19">
    <w:abstractNumId w:val="16"/>
  </w:num>
  <w:num w:numId="20">
    <w:abstractNumId w:val="14"/>
  </w:num>
  <w:num w:numId="21">
    <w:abstractNumId w:val="13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6960"/>
    <w:rsid w:val="002D33B1"/>
    <w:rsid w:val="002D3591"/>
    <w:rsid w:val="003514A0"/>
    <w:rsid w:val="004F7E17"/>
    <w:rsid w:val="005A05CE"/>
    <w:rsid w:val="00653AF6"/>
    <w:rsid w:val="006B52AD"/>
    <w:rsid w:val="00AC4FC7"/>
    <w:rsid w:val="00B73A5A"/>
    <w:rsid w:val="00C11A1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6B8D"/>
  <w15:docId w15:val="{34872DB0-6756-43C4-A709-746E66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6B52AD"/>
    <w:pPr>
      <w:spacing w:before="0" w:beforeAutospacing="0" w:after="0" w:afterAutospacing="0"/>
    </w:pPr>
    <w:rPr>
      <w:lang w:bidi="en-US"/>
    </w:rPr>
  </w:style>
  <w:style w:type="table" w:styleId="a4">
    <w:name w:val="Table Grid"/>
    <w:basedOn w:val="a1"/>
    <w:uiPriority w:val="59"/>
    <w:rsid w:val="006B52A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8239</Words>
  <Characters>46967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description>Подготовлено экспертами Группы Актион</dc:description>
  <cp:lastModifiedBy>Пользователь Windows</cp:lastModifiedBy>
  <cp:revision>3</cp:revision>
  <dcterms:created xsi:type="dcterms:W3CDTF">2025-05-19T06:20:00Z</dcterms:created>
  <dcterms:modified xsi:type="dcterms:W3CDTF">2025-05-19T11:05:00Z</dcterms:modified>
</cp:coreProperties>
</file>